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A8B9C" w14:textId="602051AD" w:rsidR="00927713" w:rsidRPr="00927713" w:rsidRDefault="00927713" w:rsidP="00BA20FA">
      <w:pPr>
        <w:spacing w:after="0"/>
        <w:ind w:left="426"/>
        <w:jc w:val="center"/>
        <w:rPr>
          <w:rFonts w:ascii="Bookman Old Style" w:hAnsi="Bookman Old Style"/>
          <w:b/>
          <w:sz w:val="44"/>
          <w:szCs w:val="44"/>
          <w:u w:val="single"/>
        </w:rPr>
      </w:pPr>
      <w:bookmarkStart w:id="0" w:name="_Hlk170985201"/>
      <w:r w:rsidRPr="00927713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76BF215D" wp14:editId="15577AFE">
            <wp:extent cx="615950" cy="565150"/>
            <wp:effectExtent l="0" t="0" r="0" b="6350"/>
            <wp:docPr id="1077661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713">
        <w:rPr>
          <w:rFonts w:ascii="Bookman Old Style" w:hAnsi="Bookman Old Style"/>
          <w:b/>
          <w:sz w:val="44"/>
          <w:szCs w:val="44"/>
          <w:u w:val="single"/>
        </w:rPr>
        <w:t>KCSE ACHIEVERS PREDICTION</w:t>
      </w:r>
      <w:r w:rsidRPr="00927713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1D6FDD08" wp14:editId="1D490527">
            <wp:extent cx="615950" cy="565150"/>
            <wp:effectExtent l="0" t="0" r="0" b="6350"/>
            <wp:docPr id="19102662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CCC2D" w14:textId="6FBEDCD3" w:rsidR="00BA20FA" w:rsidRDefault="00BA20FA" w:rsidP="00BA20FA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4081CFFC" w14:textId="77777777" w:rsidR="00BA20FA" w:rsidRDefault="00000000">
      <w:pPr>
        <w:spacing w:line="480" w:lineRule="auto"/>
        <w:rPr>
          <w:rStyle w:val="fontstyle01"/>
          <w:sz w:val="40"/>
          <w:szCs w:val="40"/>
        </w:rPr>
      </w:pPr>
      <w:r>
        <w:rPr>
          <w:rStyle w:val="fontstyle01"/>
          <w:sz w:val="40"/>
          <w:szCs w:val="40"/>
        </w:rPr>
        <w:t xml:space="preserve">311/1 HISTORY AND GOVERNMENT </w:t>
      </w:r>
    </w:p>
    <w:p w14:paraId="4F14D747" w14:textId="77777777" w:rsidR="00DB431E" w:rsidRDefault="00000000" w:rsidP="00BA20FA">
      <w:pPr>
        <w:spacing w:line="480" w:lineRule="auto"/>
        <w:rPr>
          <w:rFonts w:ascii="Times New Roman" w:hAnsi="Times New Roman" w:cs="Times New Roman"/>
          <w:b/>
          <w:sz w:val="24"/>
        </w:rPr>
      </w:pPr>
      <w:r>
        <w:rPr>
          <w:rStyle w:val="fontstyle01"/>
          <w:sz w:val="40"/>
          <w:szCs w:val="40"/>
        </w:rPr>
        <w:t>PAPER 1</w:t>
      </w:r>
      <w:r>
        <w:rPr>
          <w:b/>
          <w:bCs/>
          <w:color w:val="000000"/>
          <w:sz w:val="40"/>
          <w:szCs w:val="40"/>
        </w:rPr>
        <w:br/>
      </w:r>
      <w:r>
        <w:rPr>
          <w:rStyle w:val="fontstyle01"/>
          <w:sz w:val="40"/>
          <w:szCs w:val="40"/>
        </w:rPr>
        <w:t>Time: 2 HRS 30 MINS</w:t>
      </w:r>
      <w:r>
        <w:rPr>
          <w:b/>
          <w:bCs/>
          <w:color w:val="000000"/>
          <w:sz w:val="40"/>
          <w:szCs w:val="40"/>
        </w:rPr>
        <w:br/>
      </w:r>
      <w:r>
        <w:rPr>
          <w:rStyle w:val="fontstyle01"/>
        </w:rPr>
        <w:t>NAME…………………………………………………..ADM NO.………………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CLASS…………………………………………..DATE………………………......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INDEX NO.…………………………CANDIDATE’S SIGNATURE……………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INSTRUCTIONS TO CANDIDATES;</w:t>
      </w:r>
      <w:r>
        <w:rPr>
          <w:b/>
          <w:bCs/>
        </w:rPr>
        <w:br/>
      </w:r>
      <w:r>
        <w:rPr>
          <w:rStyle w:val="fontstyle21"/>
          <w:i/>
        </w:rPr>
        <w:t xml:space="preserve">I.   This paper consists of three sections A, B and C. </w:t>
      </w:r>
      <w:r>
        <w:rPr>
          <w:i/>
        </w:rPr>
        <w:br/>
      </w:r>
      <w:r>
        <w:rPr>
          <w:rStyle w:val="fontstyle31"/>
        </w:rPr>
        <w:t>II.  Answer All questions in section A, three in section B and two in section C.</w:t>
      </w:r>
      <w:r>
        <w:br/>
      </w:r>
      <w:r>
        <w:rPr>
          <w:rStyle w:val="fontstyle31"/>
        </w:rPr>
        <w:t>III. Answers to all the questions must be written in the answer sheets provided V. Answer all questions in English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1890"/>
        <w:gridCol w:w="2070"/>
        <w:gridCol w:w="1890"/>
      </w:tblGrid>
      <w:tr w:rsidR="00DB431E" w14:paraId="15FA09F1" w14:textId="77777777">
        <w:tc>
          <w:tcPr>
            <w:tcW w:w="1975" w:type="dxa"/>
          </w:tcPr>
          <w:p w14:paraId="6D93ABBC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Section</w:t>
            </w:r>
          </w:p>
        </w:tc>
        <w:tc>
          <w:tcPr>
            <w:tcW w:w="1890" w:type="dxa"/>
          </w:tcPr>
          <w:p w14:paraId="55304F8B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Questions</w:t>
            </w:r>
          </w:p>
        </w:tc>
        <w:tc>
          <w:tcPr>
            <w:tcW w:w="2070" w:type="dxa"/>
          </w:tcPr>
          <w:p w14:paraId="39687844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Maximum Score</w:t>
            </w:r>
          </w:p>
        </w:tc>
        <w:tc>
          <w:tcPr>
            <w:tcW w:w="1890" w:type="dxa"/>
          </w:tcPr>
          <w:p w14:paraId="77DA8A56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Candidate’s Score</w:t>
            </w:r>
          </w:p>
        </w:tc>
      </w:tr>
      <w:tr w:rsidR="00DB431E" w14:paraId="43277C8D" w14:textId="77777777">
        <w:tc>
          <w:tcPr>
            <w:tcW w:w="1975" w:type="dxa"/>
          </w:tcPr>
          <w:p w14:paraId="345C3067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  <w:p w14:paraId="4FB9AEB1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16F9CE3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1-17</w:t>
            </w:r>
          </w:p>
        </w:tc>
        <w:tc>
          <w:tcPr>
            <w:tcW w:w="2070" w:type="dxa"/>
          </w:tcPr>
          <w:p w14:paraId="51E2691C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90" w:type="dxa"/>
          </w:tcPr>
          <w:p w14:paraId="75E73D4C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B431E" w14:paraId="4855099B" w14:textId="77777777">
        <w:tc>
          <w:tcPr>
            <w:tcW w:w="1975" w:type="dxa"/>
            <w:vMerge w:val="restart"/>
          </w:tcPr>
          <w:p w14:paraId="5CE21572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890" w:type="dxa"/>
          </w:tcPr>
          <w:p w14:paraId="685DA9A7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C425371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478805D8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B431E" w14:paraId="4CEFDEEA" w14:textId="77777777">
        <w:tc>
          <w:tcPr>
            <w:tcW w:w="1975" w:type="dxa"/>
            <w:vMerge/>
          </w:tcPr>
          <w:p w14:paraId="015E6CDC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E82D677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C6A62F5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38631A2C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B431E" w14:paraId="25B0494A" w14:textId="77777777">
        <w:tc>
          <w:tcPr>
            <w:tcW w:w="1975" w:type="dxa"/>
            <w:vMerge/>
          </w:tcPr>
          <w:p w14:paraId="29479FC2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BC8ACC5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C98CC7F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2CE9F031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B431E" w14:paraId="60FFD93D" w14:textId="77777777">
        <w:tc>
          <w:tcPr>
            <w:tcW w:w="1975" w:type="dxa"/>
            <w:vMerge w:val="restart"/>
          </w:tcPr>
          <w:p w14:paraId="76F86C47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890" w:type="dxa"/>
          </w:tcPr>
          <w:p w14:paraId="335EDC2D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93171E7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58EB96AA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B431E" w14:paraId="2FDA041C" w14:textId="77777777">
        <w:tc>
          <w:tcPr>
            <w:tcW w:w="1975" w:type="dxa"/>
            <w:vMerge/>
          </w:tcPr>
          <w:p w14:paraId="523DDF10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AA343DA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46ED045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14:paraId="3A38CB3F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B431E" w14:paraId="7E60FCF2" w14:textId="77777777">
        <w:tc>
          <w:tcPr>
            <w:tcW w:w="3865" w:type="dxa"/>
            <w:gridSpan w:val="2"/>
          </w:tcPr>
          <w:p w14:paraId="59DC5FF1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 Score</w:t>
            </w:r>
          </w:p>
        </w:tc>
        <w:tc>
          <w:tcPr>
            <w:tcW w:w="2070" w:type="dxa"/>
          </w:tcPr>
          <w:p w14:paraId="76597C1C" w14:textId="77777777" w:rsidR="00DB431E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90" w:type="dxa"/>
          </w:tcPr>
          <w:p w14:paraId="61FB3D06" w14:textId="77777777" w:rsidR="00DB431E" w:rsidRDefault="00DB43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69D4D416" w14:textId="77777777" w:rsidR="00DB431E" w:rsidRDefault="00DB431E">
      <w:pPr>
        <w:ind w:firstLine="720"/>
        <w:rPr>
          <w:rFonts w:ascii="Times New Roman" w:hAnsi="Times New Roman" w:cs="Times New Roman"/>
          <w:b/>
          <w:sz w:val="24"/>
        </w:rPr>
      </w:pPr>
    </w:p>
    <w:p w14:paraId="76F65503" w14:textId="77777777" w:rsidR="00927713" w:rsidRDefault="00927713">
      <w:pPr>
        <w:rPr>
          <w:rFonts w:ascii="Times New Roman" w:hAnsi="Times New Roman" w:cs="Times New Roman"/>
          <w:b/>
          <w:sz w:val="24"/>
        </w:rPr>
      </w:pPr>
    </w:p>
    <w:p w14:paraId="24D939B8" w14:textId="3564CC17" w:rsidR="00DB431E" w:rsidRDefault="000000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SECTION A: 25 MARKS:</w:t>
      </w:r>
    </w:p>
    <w:p w14:paraId="3C8806A2" w14:textId="77777777" w:rsidR="00DB431E" w:rsidRDefault="000000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ANSWER ALL QUESTIONS IN THIS SECTION</w:t>
      </w:r>
    </w:p>
    <w:p w14:paraId="497356EF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Identify the branch of history that studies the occupation of people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(1 mark)</w:t>
      </w:r>
    </w:p>
    <w:p w14:paraId="68DADFBF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the species that was discovered at Fort Ternan in 1961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(1 mark)</w:t>
      </w:r>
    </w:p>
    <w:p w14:paraId="2FC682D2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Give one community that is classified under Southern Cushites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(1 mark)</w:t>
      </w:r>
    </w:p>
    <w:p w14:paraId="6D95835C" w14:textId="77777777" w:rsidR="00DB431E" w:rsidRDefault="00000000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Identify two written documents that contain the history of East African Coast before 1500AD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(2 marks)</w:t>
      </w:r>
    </w:p>
    <w:p w14:paraId="1BDD4ECB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Give two functions of mission centres established by missionaries in Kenya  </w:t>
      </w:r>
      <w:r>
        <w:rPr>
          <w:rFonts w:ascii="Times New Roman" w:hAnsi="Times New Roman" w:cs="Times New Roman"/>
          <w:sz w:val="24"/>
        </w:rPr>
        <w:tab/>
        <w:t>(2 marks)</w:t>
      </w:r>
    </w:p>
    <w:p w14:paraId="14248AA8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State one right that is limited to a person held in custody in Kenya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>(1 mark)</w:t>
      </w:r>
    </w:p>
    <w:p w14:paraId="58E7F864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Identify one social interactions that can promote national unity in Kenya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>(1 mark)</w:t>
      </w:r>
    </w:p>
    <w:p w14:paraId="5630F85B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State two rights guaranteed to the youth in Kenya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>(2 marks)</w:t>
      </w:r>
    </w:p>
    <w:p w14:paraId="2FB4A7B5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Identify one house of parliament created by the independence constitution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40928CC4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two communities in Kenya that showed mixed reactions to the British Rule in Kenya (2 marks)</w:t>
      </w:r>
    </w:p>
    <w:p w14:paraId="512F1604" w14:textId="77777777" w:rsidR="00DB431E" w:rsidRDefault="00DB431E">
      <w:pPr>
        <w:pStyle w:val="ListParagraph"/>
        <w:spacing w:line="360" w:lineRule="auto"/>
        <w:ind w:left="1440"/>
        <w:rPr>
          <w:rFonts w:ascii="Times New Roman" w:hAnsi="Times New Roman" w:cs="Times New Roman"/>
        </w:rPr>
      </w:pPr>
    </w:p>
    <w:p w14:paraId="166C76FD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two reasons why some leaders of the Agikuyu collaborated with the British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5A1D9217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Identify the treaty that finalised the partition of East Africa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3B7A4F74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State two contribution of the independent schools during the colonial period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5E46D979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two members of African elected members organisation AEMO at its inception in 1957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5F11E9F8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the main function of the Public Service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4D49C854" w14:textId="77777777" w:rsidR="00DB431E" w:rsidRDefault="00DB431E">
      <w:pPr>
        <w:pStyle w:val="ListParagraph"/>
        <w:spacing w:line="360" w:lineRule="auto"/>
        <w:ind w:left="1440"/>
        <w:rPr>
          <w:rFonts w:ascii="Times New Roman" w:hAnsi="Times New Roman" w:cs="Times New Roman"/>
        </w:rPr>
      </w:pPr>
    </w:p>
    <w:p w14:paraId="22971450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two reasons why elections  are held regularly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18F2F3B7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one way through which the Harambee spirit among Kenyans promotes national unity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3B7C853A" w14:textId="77777777" w:rsidR="00DB431E" w:rsidRDefault="00DB431E">
      <w:pPr>
        <w:rPr>
          <w:rFonts w:ascii="Times New Roman" w:hAnsi="Times New Roman" w:cs="Times New Roman"/>
          <w:b/>
          <w:u w:val="thick"/>
        </w:rPr>
      </w:pPr>
    </w:p>
    <w:p w14:paraId="330FE26E" w14:textId="77777777" w:rsidR="00DB431E" w:rsidRDefault="00DB431E">
      <w:pPr>
        <w:rPr>
          <w:rFonts w:ascii="Times New Roman" w:hAnsi="Times New Roman" w:cs="Times New Roman"/>
          <w:b/>
          <w:u w:val="thick"/>
        </w:rPr>
      </w:pPr>
    </w:p>
    <w:p w14:paraId="036E6012" w14:textId="77777777" w:rsidR="00DB431E" w:rsidRDefault="00DB431E">
      <w:pPr>
        <w:rPr>
          <w:rFonts w:ascii="Times New Roman" w:hAnsi="Times New Roman" w:cs="Times New Roman"/>
          <w:b/>
          <w:u w:val="thick"/>
        </w:rPr>
      </w:pPr>
    </w:p>
    <w:p w14:paraId="3C68384E" w14:textId="77777777" w:rsidR="00DB431E" w:rsidRDefault="00000000">
      <w:pPr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  <w:u w:val="thick"/>
        </w:rPr>
        <w:t xml:space="preserve">SECTION B: 45 MARKS: </w:t>
      </w:r>
    </w:p>
    <w:p w14:paraId="0544D0CC" w14:textId="77777777" w:rsidR="00DB431E" w:rsidRDefault="00000000">
      <w:pPr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  <w:u w:val="thick"/>
        </w:rPr>
        <w:t>ANSWER THREE QUESTIONS ONLY FROM THIS SECTION</w:t>
      </w:r>
    </w:p>
    <w:p w14:paraId="3C0AC806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Give five reasons for migration of the Luo from their original homeland </w:t>
      </w:r>
      <w:r>
        <w:rPr>
          <w:rFonts w:ascii="Times New Roman" w:hAnsi="Times New Roman" w:cs="Times New Roman"/>
        </w:rPr>
        <w:tab/>
        <w:t>(5marks)</w:t>
      </w:r>
    </w:p>
    <w:p w14:paraId="04A86493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(b) Describe the social organisation of the Maasai during the pre-colonial period </w:t>
      </w:r>
      <w:r>
        <w:rPr>
          <w:rFonts w:ascii="Times New Roman" w:hAnsi="Times New Roman" w:cs="Times New Roman"/>
        </w:rPr>
        <w:tab/>
        <w:t>(10 marks)</w:t>
      </w:r>
    </w:p>
    <w:p w14:paraId="4B271F70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Give three reasons why the British used indirect rule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(3marks)</w:t>
      </w:r>
    </w:p>
    <w:p w14:paraId="36EDE2D4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(b) Explain six reasons why the Nandi resistance to British rule lasted for a long time (12marks)</w:t>
      </w:r>
    </w:p>
    <w:p w14:paraId="5F23C25E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Mention three political organisation that Ronald Ngala worked with in his political career (3 marks) </w:t>
      </w:r>
    </w:p>
    <w:p w14:paraId="79E48ACE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(b) Explain six problems faced by the trade unions during the colonial period </w:t>
      </w:r>
      <w:r>
        <w:rPr>
          <w:rFonts w:ascii="Times New Roman" w:hAnsi="Times New Roman" w:cs="Times New Roman"/>
        </w:rPr>
        <w:tab/>
        <w:t>(12 marks)</w:t>
      </w:r>
    </w:p>
    <w:p w14:paraId="4FADE7F0" w14:textId="77777777" w:rsidR="00DB431E" w:rsidRDefault="00000000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Give three reasons why the Kenya-Uganda railway was constructed during the colonial period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 marks)</w:t>
      </w:r>
    </w:p>
    <w:p w14:paraId="5DA7B9A1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Explain six reasons why the British government invited Europeans settlers in Kenya </w:t>
      </w:r>
      <w:r>
        <w:rPr>
          <w:rFonts w:ascii="Times New Roman" w:hAnsi="Times New Roman" w:cs="Times New Roman"/>
        </w:rPr>
        <w:tab/>
        <w:t>(12 marks)</w:t>
      </w:r>
    </w:p>
    <w:p w14:paraId="06892E5B" w14:textId="77777777" w:rsidR="00DB431E" w:rsidRDefault="00000000">
      <w:pPr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  <w:u w:val="thick"/>
        </w:rPr>
        <w:t xml:space="preserve">SECTION C: 30 MARKS: </w:t>
      </w:r>
    </w:p>
    <w:p w14:paraId="57C41CDE" w14:textId="77777777" w:rsidR="00DB431E" w:rsidRDefault="00000000">
      <w:pPr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  <w:u w:val="thick"/>
        </w:rPr>
        <w:t xml:space="preserve">ANSWER TWO QUESTIONS FROM THIS SECTION </w:t>
      </w:r>
    </w:p>
    <w:p w14:paraId="19945940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Identify three economic factors that promote national unity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(3marks)</w:t>
      </w:r>
    </w:p>
    <w:p w14:paraId="6B30B59A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Explain six functions of the Kenya National Human Rights and equality commission (12marks)</w:t>
      </w:r>
    </w:p>
    <w:p w14:paraId="46B3CE7B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State five conditions that may necessitate a by-election of a member of county assembly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(5 marks)</w:t>
      </w:r>
    </w:p>
    <w:p w14:paraId="7B051022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Explain five functions of correctional services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(10marks)</w:t>
      </w:r>
    </w:p>
    <w:p w14:paraId="0C48E530" w14:textId="77777777" w:rsidR="00DB431E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Identify three subordinate courts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(3marks)</w:t>
      </w:r>
    </w:p>
    <w:p w14:paraId="638D073A" w14:textId="77777777" w:rsidR="00DB431E" w:rsidRDefault="00000000">
      <w:pPr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Explain six factors that undermine the administration of justice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(12 marks </w:t>
      </w:r>
    </w:p>
    <w:p w14:paraId="345B1D07" w14:textId="77777777" w:rsidR="00DB431E" w:rsidRDefault="00DB431E">
      <w:pPr>
        <w:pStyle w:val="ListParagraph"/>
        <w:rPr>
          <w:rFonts w:ascii="Times New Roman" w:hAnsi="Times New Roman" w:cs="Times New Roman"/>
        </w:rPr>
      </w:pPr>
    </w:p>
    <w:p w14:paraId="26757108" w14:textId="77777777" w:rsidR="00DB431E" w:rsidRDefault="00DB431E">
      <w:pPr>
        <w:pStyle w:val="ListParagraph"/>
        <w:rPr>
          <w:rFonts w:ascii="Times New Roman" w:hAnsi="Times New Roman" w:cs="Times New Roman"/>
        </w:rPr>
      </w:pPr>
    </w:p>
    <w:p w14:paraId="027E116F" w14:textId="77777777" w:rsidR="00DB431E" w:rsidRDefault="00DB431E">
      <w:pPr>
        <w:pStyle w:val="ListParagraph"/>
        <w:rPr>
          <w:rFonts w:ascii="Times New Roman" w:hAnsi="Times New Roman" w:cs="Times New Roman"/>
          <w:sz w:val="24"/>
        </w:rPr>
      </w:pPr>
    </w:p>
    <w:p w14:paraId="396F746A" w14:textId="77777777" w:rsidR="00DB431E" w:rsidRDefault="00DB431E"/>
    <w:sectPr w:rsidR="00DB43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8DC9E" w14:textId="77777777" w:rsidR="00D97D81" w:rsidRDefault="00D97D81" w:rsidP="00BA20FA">
      <w:pPr>
        <w:spacing w:after="0" w:line="240" w:lineRule="auto"/>
      </w:pPr>
      <w:r>
        <w:separator/>
      </w:r>
    </w:p>
  </w:endnote>
  <w:endnote w:type="continuationSeparator" w:id="0">
    <w:p w14:paraId="5AFA6F02" w14:textId="77777777" w:rsidR="00D97D81" w:rsidRDefault="00D97D81" w:rsidP="00B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75C53" w14:textId="77777777" w:rsidR="00927713" w:rsidRDefault="009277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99B44" w14:textId="77777777" w:rsidR="00BA20FA" w:rsidRDefault="00BA20FA" w:rsidP="00BA20FA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448EB2EA" wp14:editId="317294FF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7B94AFA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E664BAF" w14:textId="5C9D656E" w:rsidR="00BA20FA" w:rsidRDefault="00BA20FA" w:rsidP="00BA20FA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13CADA40" wp14:editId="68237408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33274C3F" wp14:editId="05A4D19A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723319" w14:textId="77777777" w:rsidR="00BA20FA" w:rsidRDefault="00BA20FA" w:rsidP="00BA20FA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91B27" w14:textId="77777777" w:rsidR="00927713" w:rsidRDefault="00927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B44B" w14:textId="77777777" w:rsidR="00D97D81" w:rsidRDefault="00D97D81" w:rsidP="00BA20FA">
      <w:pPr>
        <w:spacing w:after="0" w:line="240" w:lineRule="auto"/>
      </w:pPr>
      <w:r>
        <w:separator/>
      </w:r>
    </w:p>
  </w:footnote>
  <w:footnote w:type="continuationSeparator" w:id="0">
    <w:p w14:paraId="567D1830" w14:textId="77777777" w:rsidR="00D97D81" w:rsidRDefault="00D97D81" w:rsidP="00B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246" w14:textId="77777777" w:rsidR="00927713" w:rsidRDefault="009277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F2D6" w14:textId="77777777" w:rsidR="00927713" w:rsidRDefault="009277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3017" w14:textId="77777777" w:rsidR="00927713" w:rsidRDefault="009277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99B898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80CEF73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F814A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7F2C4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CD32B6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6246888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6F3CE8A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7FB836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41FCCB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29308D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C2ECE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720A65D2"/>
    <w:lvl w:ilvl="0" w:tplc="08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82A0CB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3A4A71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1CDEB5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76ECC4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82543F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3B66341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hybridMultilevel"/>
    <w:tmpl w:val="3E5E0F5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000014"/>
    <w:multiLevelType w:val="hybridMultilevel"/>
    <w:tmpl w:val="4EB00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0000015"/>
    <w:multiLevelType w:val="hybridMultilevel"/>
    <w:tmpl w:val="4260DC7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3C6A379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00000017"/>
    <w:multiLevelType w:val="hybridMultilevel"/>
    <w:tmpl w:val="FE689C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0000018"/>
    <w:multiLevelType w:val="hybridMultilevel"/>
    <w:tmpl w:val="4A18CD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0000019"/>
    <w:multiLevelType w:val="hybridMultilevel"/>
    <w:tmpl w:val="FA983F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0000001A"/>
    <w:multiLevelType w:val="hybridMultilevel"/>
    <w:tmpl w:val="2EF85CB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hybridMultilevel"/>
    <w:tmpl w:val="5068FC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000001C"/>
    <w:multiLevelType w:val="hybridMultilevel"/>
    <w:tmpl w:val="3460B8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000001D"/>
    <w:multiLevelType w:val="hybridMultilevel"/>
    <w:tmpl w:val="BBAAFA0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000001E"/>
    <w:multiLevelType w:val="hybridMultilevel"/>
    <w:tmpl w:val="6422C3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CB0E61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00000020"/>
    <w:multiLevelType w:val="hybridMultilevel"/>
    <w:tmpl w:val="F984DD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00000021"/>
    <w:multiLevelType w:val="hybridMultilevel"/>
    <w:tmpl w:val="C230669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C23525"/>
    <w:multiLevelType w:val="hybridMultilevel"/>
    <w:tmpl w:val="5FEC4F6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1954297">
    <w:abstractNumId w:val="19"/>
  </w:num>
  <w:num w:numId="2" w16cid:durableId="1059667537">
    <w:abstractNumId w:val="7"/>
  </w:num>
  <w:num w:numId="3" w16cid:durableId="1621110247">
    <w:abstractNumId w:val="8"/>
  </w:num>
  <w:num w:numId="4" w16cid:durableId="667051133">
    <w:abstractNumId w:val="23"/>
  </w:num>
  <w:num w:numId="5" w16cid:durableId="65156989">
    <w:abstractNumId w:val="20"/>
  </w:num>
  <w:num w:numId="6" w16cid:durableId="170730266">
    <w:abstractNumId w:val="1"/>
  </w:num>
  <w:num w:numId="7" w16cid:durableId="2010016354">
    <w:abstractNumId w:val="31"/>
  </w:num>
  <w:num w:numId="8" w16cid:durableId="312759628">
    <w:abstractNumId w:val="14"/>
  </w:num>
  <w:num w:numId="9" w16cid:durableId="471946339">
    <w:abstractNumId w:val="9"/>
  </w:num>
  <w:num w:numId="10" w16cid:durableId="1689989014">
    <w:abstractNumId w:val="12"/>
  </w:num>
  <w:num w:numId="11" w16cid:durableId="1797022745">
    <w:abstractNumId w:val="11"/>
  </w:num>
  <w:num w:numId="12" w16cid:durableId="147021631">
    <w:abstractNumId w:val="27"/>
  </w:num>
  <w:num w:numId="13" w16cid:durableId="1055811873">
    <w:abstractNumId w:val="10"/>
  </w:num>
  <w:num w:numId="14" w16cid:durableId="591819311">
    <w:abstractNumId w:val="2"/>
  </w:num>
  <w:num w:numId="15" w16cid:durableId="1399325794">
    <w:abstractNumId w:val="25"/>
  </w:num>
  <w:num w:numId="16" w16cid:durableId="1696729198">
    <w:abstractNumId w:val="4"/>
  </w:num>
  <w:num w:numId="17" w16cid:durableId="1517692985">
    <w:abstractNumId w:val="5"/>
  </w:num>
  <w:num w:numId="18" w16cid:durableId="2084519610">
    <w:abstractNumId w:val="29"/>
  </w:num>
  <w:num w:numId="19" w16cid:durableId="285280776">
    <w:abstractNumId w:val="16"/>
  </w:num>
  <w:num w:numId="20" w16cid:durableId="670254633">
    <w:abstractNumId w:val="26"/>
  </w:num>
  <w:num w:numId="21" w16cid:durableId="1411273059">
    <w:abstractNumId w:val="33"/>
  </w:num>
  <w:num w:numId="22" w16cid:durableId="1347749770">
    <w:abstractNumId w:val="15"/>
  </w:num>
  <w:num w:numId="23" w16cid:durableId="1866627976">
    <w:abstractNumId w:val="24"/>
  </w:num>
  <w:num w:numId="24" w16cid:durableId="1690133456">
    <w:abstractNumId w:val="17"/>
  </w:num>
  <w:num w:numId="25" w16cid:durableId="792866387">
    <w:abstractNumId w:val="21"/>
  </w:num>
  <w:num w:numId="26" w16cid:durableId="2026781405">
    <w:abstractNumId w:val="0"/>
  </w:num>
  <w:num w:numId="27" w16cid:durableId="1508057731">
    <w:abstractNumId w:val="22"/>
  </w:num>
  <w:num w:numId="28" w16cid:durableId="343560996">
    <w:abstractNumId w:val="30"/>
  </w:num>
  <w:num w:numId="29" w16cid:durableId="960915791">
    <w:abstractNumId w:val="28"/>
  </w:num>
  <w:num w:numId="30" w16cid:durableId="1101534623">
    <w:abstractNumId w:val="6"/>
  </w:num>
  <w:num w:numId="31" w16cid:durableId="1600524676">
    <w:abstractNumId w:val="32"/>
  </w:num>
  <w:num w:numId="32" w16cid:durableId="1368485092">
    <w:abstractNumId w:val="18"/>
  </w:num>
  <w:num w:numId="33" w16cid:durableId="920679426">
    <w:abstractNumId w:val="13"/>
  </w:num>
  <w:num w:numId="34" w16cid:durableId="1460954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31E"/>
    <w:rsid w:val="00187D0B"/>
    <w:rsid w:val="00214757"/>
    <w:rsid w:val="00927713"/>
    <w:rsid w:val="009B6C82"/>
    <w:rsid w:val="00BA20FA"/>
    <w:rsid w:val="00D97D81"/>
    <w:rsid w:val="00DB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4B40E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3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2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0FA"/>
  </w:style>
  <w:style w:type="paragraph" w:styleId="Footer">
    <w:name w:val="footer"/>
    <w:basedOn w:val="Normal"/>
    <w:link w:val="FooterChar"/>
    <w:uiPriority w:val="99"/>
    <w:unhideWhenUsed/>
    <w:rsid w:val="00BA2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3058</Characters>
  <Application>Microsoft Office Word</Application>
  <DocSecurity>0</DocSecurity>
  <Lines>25</Lines>
  <Paragraphs>7</Paragraphs>
  <ScaleCrop>false</ScaleCrop>
  <Company>ITSA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ADMIN</cp:lastModifiedBy>
  <cp:revision>5</cp:revision>
  <cp:lastPrinted>2025-07-14T09:30:00Z</cp:lastPrinted>
  <dcterms:created xsi:type="dcterms:W3CDTF">2024-07-02T12:33:00Z</dcterms:created>
  <dcterms:modified xsi:type="dcterms:W3CDTF">2025-07-14T09:30:00Z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fbf5c86c79d14bfc8c3ce21ab17ab991</vt:lpwstr>
  </property>
</Properties>
</file>